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0B1B">
        <w:trPr>
          <w:trHeight w:val="1975"/>
        </w:trPr>
        <w:tc>
          <w:tcPr>
            <w:tcW w:w="4549" w:type="dxa"/>
          </w:tcPr>
          <w:p w14:paraId="4C1C9167" w14:textId="247AB485" w:rsidR="000972EF" w:rsidRPr="0060322E" w:rsidRDefault="0060322E" w:rsidP="00860B1B">
            <w:pPr>
              <w:rPr>
                <w:rFonts w:ascii="Microsoft Sans Serif" w:hAnsi="Microsoft Sans Serif" w:cs="Microsoft Sans Serif"/>
                <w:b/>
                <w:sz w:val="36"/>
                <w:szCs w:val="48"/>
              </w:rPr>
            </w:pPr>
            <w:r w:rsidRPr="0060322E">
              <w:rPr>
                <w:rFonts w:ascii="Microsoft Sans Serif" w:hAnsi="Microsoft Sans Serif" w:cs="Microsoft Sans Serif"/>
                <w:b/>
                <w:sz w:val="36"/>
                <w:szCs w:val="48"/>
              </w:rPr>
              <w:t>L</w:t>
            </w:r>
            <w:r w:rsidR="00860B1B">
              <w:rPr>
                <w:rFonts w:ascii="Microsoft Sans Serif" w:hAnsi="Microsoft Sans Serif" w:cs="Microsoft Sans Serif"/>
                <w:b/>
                <w:sz w:val="36"/>
                <w:szCs w:val="48"/>
              </w:rPr>
              <w:t>abradorský retrívr/</w:t>
            </w:r>
            <w:proofErr w:type="spellStart"/>
            <w:r w:rsidR="00860B1B">
              <w:rPr>
                <w:rFonts w:ascii="Microsoft Sans Serif" w:hAnsi="Microsoft Sans Serif" w:cs="Microsoft Sans Serif"/>
                <w:b/>
                <w:sz w:val="36"/>
                <w:szCs w:val="48"/>
              </w:rPr>
              <w:t>Labradorian</w:t>
            </w:r>
            <w:proofErr w:type="spellEnd"/>
            <w:r w:rsidR="00860B1B">
              <w:rPr>
                <w:rFonts w:ascii="Microsoft Sans Serif" w:hAnsi="Microsoft Sans Serif" w:cs="Microsoft Sans Serif"/>
                <w:b/>
                <w:sz w:val="36"/>
                <w:szCs w:val="48"/>
              </w:rPr>
              <w:t xml:space="preserve"> retriever</w:t>
            </w:r>
          </w:p>
        </w:tc>
        <w:tc>
          <w:tcPr>
            <w:tcW w:w="4549" w:type="dxa"/>
          </w:tcPr>
          <w:p w14:paraId="7F02FD12" w14:textId="2A6AB288" w:rsidR="000972EF" w:rsidRPr="000972EF" w:rsidRDefault="0060322E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0AA51EA8" wp14:editId="2FF86C78">
                  <wp:extent cx="2400300" cy="1905000"/>
                  <wp:effectExtent l="0" t="0" r="0" b="0"/>
                  <wp:docPr id="1" name="Obrázek 1" descr="Labradorský retrívr | Pupíky C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bradorský retrívr | Pupíky C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93"/>
        <w:gridCol w:w="2304"/>
        <w:gridCol w:w="2120"/>
        <w:gridCol w:w="2020"/>
        <w:gridCol w:w="2009"/>
      </w:tblGrid>
      <w:tr w:rsidR="00396DE4" w14:paraId="0DBBDAB2" w14:textId="77777777" w:rsidTr="00327408">
        <w:trPr>
          <w:trHeight w:val="873"/>
        </w:trPr>
        <w:tc>
          <w:tcPr>
            <w:tcW w:w="693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304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120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20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09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396DE4" w14:paraId="5C9765AD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304" w:type="dxa"/>
          </w:tcPr>
          <w:p w14:paraId="6FD977B2" w14:textId="019C7B81" w:rsidR="000972EF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Entropium</w:t>
            </w:r>
          </w:p>
        </w:tc>
        <w:tc>
          <w:tcPr>
            <w:tcW w:w="2120" w:type="dxa"/>
          </w:tcPr>
          <w:p w14:paraId="04D1D37D" w14:textId="77777777" w:rsidR="000972EF" w:rsidRPr="00860B1B" w:rsidRDefault="000972E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20" w:type="dxa"/>
          </w:tcPr>
          <w:p w14:paraId="00AB2493" w14:textId="1B031551" w:rsidR="006B002F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40A6DDCA" w14:textId="0CDC38DC" w:rsidR="000972EF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</w:t>
            </w:r>
            <w:r w:rsidR="000E7946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hov na zvážení, v případě zaškrtnutí políčka „závažný/severe“ NE</w:t>
            </w:r>
          </w:p>
        </w:tc>
      </w:tr>
      <w:tr w:rsidR="00396DE4" w14:paraId="3949BCFD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3724743E" w14:textId="690A0C6E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304" w:type="dxa"/>
          </w:tcPr>
          <w:p w14:paraId="0C8C3290" w14:textId="6B3AA654" w:rsidR="000972EF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Ektropium</w:t>
            </w:r>
          </w:p>
        </w:tc>
        <w:tc>
          <w:tcPr>
            <w:tcW w:w="2120" w:type="dxa"/>
          </w:tcPr>
          <w:p w14:paraId="797C6F16" w14:textId="77777777" w:rsidR="000972EF" w:rsidRPr="00860B1B" w:rsidRDefault="000972E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20" w:type="dxa"/>
          </w:tcPr>
          <w:p w14:paraId="35BEA8B6" w14:textId="080A8A32" w:rsidR="000972EF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6E5B228F" w14:textId="3AE1B45F" w:rsidR="000972EF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</w:t>
            </w:r>
            <w:r w:rsidR="000E7946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hov na zvážení, v případě zaškrtnutí políčka „závažný/severe“ NE</w:t>
            </w:r>
          </w:p>
        </w:tc>
      </w:tr>
      <w:tr w:rsidR="00396DE4" w14:paraId="34A2F2DB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304" w:type="dxa"/>
          </w:tcPr>
          <w:p w14:paraId="32AA9C87" w14:textId="440BD3A3" w:rsidR="000972EF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Distichiáza</w:t>
            </w:r>
            <w:proofErr w:type="spellEnd"/>
          </w:p>
        </w:tc>
        <w:tc>
          <w:tcPr>
            <w:tcW w:w="2120" w:type="dxa"/>
          </w:tcPr>
          <w:p w14:paraId="5643C1EE" w14:textId="77777777" w:rsidR="000972EF" w:rsidRPr="00860B1B" w:rsidRDefault="000972E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20" w:type="dxa"/>
          </w:tcPr>
          <w:p w14:paraId="0073ADF8" w14:textId="7F6DC64C" w:rsidR="000972EF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70E5A2C9" w14:textId="200AFA7E" w:rsidR="000972EF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</w:t>
            </w:r>
            <w:r w:rsidR="000E7946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hov na zvážení, v případě zaškrtnutí políčka „závažný/severe“ NE</w:t>
            </w:r>
          </w:p>
        </w:tc>
      </w:tr>
      <w:tr w:rsidR="00396DE4" w14:paraId="3EBF8B2B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304" w:type="dxa"/>
          </w:tcPr>
          <w:p w14:paraId="402966F2" w14:textId="14C2E19E" w:rsidR="000972EF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Dystrofie rohovky</w:t>
            </w:r>
          </w:p>
          <w:p w14:paraId="4E32FE69" w14:textId="4204D068" w:rsidR="0060322E" w:rsidRPr="00860B1B" w:rsidRDefault="006B002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1.</w:t>
            </w:r>
            <w:r w:rsidR="0060322E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Epiteliální/</w:t>
            </w:r>
            <w:proofErr w:type="spellStart"/>
            <w:r w:rsidR="0060322E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stromální</w:t>
            </w:r>
            <w:proofErr w:type="spellEnd"/>
          </w:p>
          <w:p w14:paraId="6EA9D301" w14:textId="4DBC01DE" w:rsidR="0060322E" w:rsidRPr="00860B1B" w:rsidRDefault="006B002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2. </w:t>
            </w:r>
            <w:r w:rsidR="0060322E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Makulární</w:t>
            </w:r>
          </w:p>
        </w:tc>
        <w:tc>
          <w:tcPr>
            <w:tcW w:w="2120" w:type="dxa"/>
          </w:tcPr>
          <w:p w14:paraId="13C97855" w14:textId="192AA063" w:rsidR="000972EF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1. Středně staří psi</w:t>
            </w:r>
          </w:p>
          <w:p w14:paraId="0410B3A5" w14:textId="1357A7DF" w:rsidR="00540FDF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2. Mutace CHST6 genu – nálezy dány akumulací aminoglykosidů ve stroma rohovky</w:t>
            </w:r>
          </w:p>
        </w:tc>
        <w:tc>
          <w:tcPr>
            <w:tcW w:w="2020" w:type="dxa"/>
          </w:tcPr>
          <w:p w14:paraId="1136CA96" w14:textId="59BE960A" w:rsidR="000972EF" w:rsidRPr="00860B1B" w:rsidRDefault="00860B1B" w:rsidP="00860B1B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  <w:p w14:paraId="0FC8722C" w14:textId="5B3E60BE" w:rsidR="006B002F" w:rsidRPr="00860B1B" w:rsidRDefault="006B002F" w:rsidP="00860B1B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Autozomálně recesivní</w:t>
            </w:r>
          </w:p>
        </w:tc>
        <w:tc>
          <w:tcPr>
            <w:tcW w:w="2009" w:type="dxa"/>
          </w:tcPr>
          <w:p w14:paraId="65AA4860" w14:textId="0E7AD42E" w:rsidR="000972EF" w:rsidRPr="00860B1B" w:rsidRDefault="006B002F" w:rsidP="00860B1B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Chov na zvážení</w:t>
            </w:r>
          </w:p>
          <w:p w14:paraId="17D0C26D" w14:textId="7E59EC34" w:rsidR="006B002F" w:rsidRPr="00860B1B" w:rsidRDefault="00540FDF" w:rsidP="00860B1B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396DE4" w14:paraId="10A935A8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554AB39B" w14:textId="331A1013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304" w:type="dxa"/>
          </w:tcPr>
          <w:p w14:paraId="2DD929FC" w14:textId="030B4091" w:rsidR="0060322E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Uveální cysty</w:t>
            </w:r>
          </w:p>
        </w:tc>
        <w:tc>
          <w:tcPr>
            <w:tcW w:w="2120" w:type="dxa"/>
          </w:tcPr>
          <w:p w14:paraId="7F2C78DE" w14:textId="65DA4EBB" w:rsidR="00865185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Jednotlivé</w:t>
            </w:r>
          </w:p>
        </w:tc>
        <w:tc>
          <w:tcPr>
            <w:tcW w:w="2020" w:type="dxa"/>
          </w:tcPr>
          <w:p w14:paraId="6825D20F" w14:textId="26268C0B" w:rsidR="00540FDF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0DF87B92" w14:textId="1FAA20D7" w:rsidR="00865185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Chov na zvážení</w:t>
            </w:r>
          </w:p>
        </w:tc>
      </w:tr>
      <w:tr w:rsidR="00396DE4" w14:paraId="24CB0390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467C288D" w14:textId="6AAEC34E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304" w:type="dxa"/>
          </w:tcPr>
          <w:p w14:paraId="242C7DBE" w14:textId="54273BDB" w:rsidR="006B002F" w:rsidRPr="00860B1B" w:rsidRDefault="006B002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PPM</w:t>
            </w:r>
          </w:p>
        </w:tc>
        <w:tc>
          <w:tcPr>
            <w:tcW w:w="2120" w:type="dxa"/>
          </w:tcPr>
          <w:p w14:paraId="34C4C445" w14:textId="77777777" w:rsidR="00860B1B" w:rsidRPr="00860B1B" w:rsidRDefault="00860B1B" w:rsidP="00860B1B">
            <w:pPr>
              <w:pStyle w:val="Odstavecseseznamem"/>
              <w:numPr>
                <w:ilvl w:val="0"/>
                <w:numId w:val="10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Iris to iris</w:t>
            </w:r>
          </w:p>
          <w:p w14:paraId="59E0B7AA" w14:textId="520F7A1A" w:rsidR="00865185" w:rsidRPr="00860B1B" w:rsidRDefault="00860B1B" w:rsidP="00860B1B">
            <w:pPr>
              <w:pStyle w:val="Odstavecseseznamem"/>
              <w:numPr>
                <w:ilvl w:val="0"/>
                <w:numId w:val="10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Pigmentové spoty/ne pruhy</w:t>
            </w:r>
          </w:p>
        </w:tc>
        <w:tc>
          <w:tcPr>
            <w:tcW w:w="2020" w:type="dxa"/>
          </w:tcPr>
          <w:p w14:paraId="1CF2E634" w14:textId="7304FCC2" w:rsidR="00540FDF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56D20142" w14:textId="24CFC871" w:rsidR="00865185" w:rsidRPr="00860B1B" w:rsidRDefault="00540FDF" w:rsidP="00860B1B">
            <w:pPr>
              <w:pStyle w:val="Odstavecseseznamem"/>
              <w:numPr>
                <w:ilvl w:val="0"/>
                <w:numId w:val="4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Chov na zvážení</w:t>
            </w:r>
          </w:p>
          <w:p w14:paraId="2D760C85" w14:textId="524953E4" w:rsidR="00540FDF" w:rsidRPr="00860B1B" w:rsidRDefault="00540FDF" w:rsidP="00860B1B">
            <w:pPr>
              <w:pStyle w:val="Odstavecseseznamem"/>
              <w:numPr>
                <w:ilvl w:val="0"/>
                <w:numId w:val="4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Bez poznámky do certifikátu</w:t>
            </w:r>
          </w:p>
        </w:tc>
      </w:tr>
      <w:tr w:rsidR="00396DE4" w14:paraId="374CC6D7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14C241CA" w14:textId="518721A2" w:rsidR="0060322E" w:rsidRDefault="0060322E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G</w:t>
            </w:r>
          </w:p>
        </w:tc>
        <w:tc>
          <w:tcPr>
            <w:tcW w:w="2304" w:type="dxa"/>
          </w:tcPr>
          <w:p w14:paraId="5237DB0B" w14:textId="77777777" w:rsidR="0060322E" w:rsidRPr="00860B1B" w:rsidRDefault="000E7946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Perzistující arterie 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hyaloidea</w:t>
            </w:r>
            <w:proofErr w:type="spellEnd"/>
          </w:p>
          <w:p w14:paraId="7B62AB49" w14:textId="5030CB71" w:rsidR="000E7946" w:rsidRPr="00860B1B" w:rsidRDefault="000E7946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(PHA)</w:t>
            </w:r>
          </w:p>
        </w:tc>
        <w:tc>
          <w:tcPr>
            <w:tcW w:w="2120" w:type="dxa"/>
          </w:tcPr>
          <w:p w14:paraId="1352059C" w14:textId="77777777" w:rsidR="0060322E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20" w:type="dxa"/>
          </w:tcPr>
          <w:p w14:paraId="4CADEF56" w14:textId="5EF2A37F" w:rsidR="0060322E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47C3A2E3" w14:textId="2032A2B6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Chov na zvážení</w:t>
            </w:r>
          </w:p>
        </w:tc>
      </w:tr>
      <w:tr w:rsidR="00396DE4" w14:paraId="125EEA61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72DFB97A" w14:textId="0945E1DF" w:rsidR="0060322E" w:rsidRDefault="0060322E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304" w:type="dxa"/>
          </w:tcPr>
          <w:p w14:paraId="0BDB7330" w14:textId="4AF14C53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Katarakta</w:t>
            </w:r>
          </w:p>
        </w:tc>
        <w:tc>
          <w:tcPr>
            <w:tcW w:w="2120" w:type="dxa"/>
          </w:tcPr>
          <w:p w14:paraId="1A80CF0B" w14:textId="77777777" w:rsidR="0060322E" w:rsidRPr="00860B1B" w:rsidRDefault="00DD771B" w:rsidP="00860B1B">
            <w:pPr>
              <w:pStyle w:val="Odstavecseseznamem"/>
              <w:numPr>
                <w:ilvl w:val="0"/>
                <w:numId w:val="5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Generalizovaná</w:t>
            </w:r>
          </w:p>
          <w:p w14:paraId="69D70BBF" w14:textId="77777777" w:rsidR="00DD771B" w:rsidRPr="00860B1B" w:rsidRDefault="00DD771B" w:rsidP="00860B1B">
            <w:pPr>
              <w:pStyle w:val="Odstavecseseznamem"/>
              <w:numPr>
                <w:ilvl w:val="0"/>
                <w:numId w:val="5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Posteriorní polární (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subkaspulární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kortikální</w:t>
            </w:r>
          </w:p>
          <w:p w14:paraId="7CDEA145" w14:textId="62243E8C" w:rsidR="00DD771B" w:rsidRPr="00860B1B" w:rsidRDefault="00DD771B" w:rsidP="00860B1B">
            <w:pPr>
              <w:pStyle w:val="Odstavecseseznamem"/>
              <w:numPr>
                <w:ilvl w:val="0"/>
                <w:numId w:val="5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Progresivní kortikální</w:t>
            </w:r>
          </w:p>
        </w:tc>
        <w:tc>
          <w:tcPr>
            <w:tcW w:w="2020" w:type="dxa"/>
          </w:tcPr>
          <w:p w14:paraId="401EFD61" w14:textId="23807034" w:rsidR="00DD771B" w:rsidRPr="00860B1B" w:rsidRDefault="00860B1B" w:rsidP="00860B1B">
            <w:pPr>
              <w:pStyle w:val="Odstavecseseznamem"/>
              <w:numPr>
                <w:ilvl w:val="0"/>
                <w:numId w:val="6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</w:t>
            </w:r>
            <w:r w:rsidR="00DD771B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Předpokládá se dominantní dědičnost s nekompletní penetrací</w:t>
            </w:r>
          </w:p>
          <w:p w14:paraId="03DDD40C" w14:textId="115D5196" w:rsidR="00DD771B" w:rsidRPr="00860B1B" w:rsidRDefault="00DD771B" w:rsidP="00860B1B">
            <w:pPr>
              <w:pStyle w:val="Odstavecseseznamem"/>
              <w:numPr>
                <w:ilvl w:val="0"/>
                <w:numId w:val="6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Autozomálně recesivní dědičnost s nekompletní penetrací</w:t>
            </w:r>
          </w:p>
        </w:tc>
        <w:tc>
          <w:tcPr>
            <w:tcW w:w="2009" w:type="dxa"/>
          </w:tcPr>
          <w:p w14:paraId="701C8D20" w14:textId="7C32DF62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396DE4" w14:paraId="7A3C5911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327DF0F3" w14:textId="4F88815D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304" w:type="dxa"/>
          </w:tcPr>
          <w:p w14:paraId="24916475" w14:textId="64D1B28E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Degenerace sklivce</w:t>
            </w:r>
          </w:p>
        </w:tc>
        <w:tc>
          <w:tcPr>
            <w:tcW w:w="2120" w:type="dxa"/>
          </w:tcPr>
          <w:p w14:paraId="78C7AF99" w14:textId="77777777" w:rsidR="0060322E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20" w:type="dxa"/>
          </w:tcPr>
          <w:p w14:paraId="1FA86B48" w14:textId="27E4164B" w:rsidR="0060322E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1B2875CF" w14:textId="3257A429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Chov na zvážení</w:t>
            </w:r>
          </w:p>
        </w:tc>
      </w:tr>
      <w:tr w:rsidR="00396DE4" w14:paraId="2203BA91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5A55E26E" w14:textId="65A19F7C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304" w:type="dxa"/>
          </w:tcPr>
          <w:p w14:paraId="2BDC6CA8" w14:textId="5BBBE4F9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Limbální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melanom</w:t>
            </w:r>
          </w:p>
        </w:tc>
        <w:tc>
          <w:tcPr>
            <w:tcW w:w="2120" w:type="dxa"/>
          </w:tcPr>
          <w:p w14:paraId="42412294" w14:textId="77777777" w:rsidR="0060322E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20" w:type="dxa"/>
          </w:tcPr>
          <w:p w14:paraId="57D84E6C" w14:textId="219A17B3" w:rsidR="0060322E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20456A17" w14:textId="55A333DD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396DE4" w14:paraId="35737D87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167822AA" w14:textId="6352B3CD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K</w:t>
            </w:r>
          </w:p>
        </w:tc>
        <w:tc>
          <w:tcPr>
            <w:tcW w:w="2304" w:type="dxa"/>
          </w:tcPr>
          <w:p w14:paraId="19D68BA8" w14:textId="524C1A2B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Melanom</w:t>
            </w:r>
          </w:p>
        </w:tc>
        <w:tc>
          <w:tcPr>
            <w:tcW w:w="2120" w:type="dxa"/>
          </w:tcPr>
          <w:p w14:paraId="56B872D6" w14:textId="77777777" w:rsidR="0060322E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20" w:type="dxa"/>
          </w:tcPr>
          <w:p w14:paraId="7D1A6E87" w14:textId="13A064F4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Předopokládá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se autozomálně recesivní dědičnost</w:t>
            </w:r>
          </w:p>
        </w:tc>
        <w:tc>
          <w:tcPr>
            <w:tcW w:w="2009" w:type="dxa"/>
          </w:tcPr>
          <w:p w14:paraId="7A0F3BBB" w14:textId="134DAC96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396DE4" w14:paraId="400316F3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13EF3CDF" w14:textId="0C8B3740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L</w:t>
            </w:r>
          </w:p>
        </w:tc>
        <w:tc>
          <w:tcPr>
            <w:tcW w:w="2304" w:type="dxa"/>
          </w:tcPr>
          <w:p w14:paraId="5BFEFDD1" w14:textId="4C94CB2C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Glaukom</w:t>
            </w:r>
          </w:p>
        </w:tc>
        <w:tc>
          <w:tcPr>
            <w:tcW w:w="2120" w:type="dxa"/>
          </w:tcPr>
          <w:p w14:paraId="605C2DB7" w14:textId="77777777" w:rsidR="0060322E" w:rsidRPr="00860B1B" w:rsidRDefault="0060322E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</w:tc>
        <w:tc>
          <w:tcPr>
            <w:tcW w:w="2020" w:type="dxa"/>
          </w:tcPr>
          <w:p w14:paraId="4B52A9CF" w14:textId="3C711207" w:rsidR="00540FDF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3D494C5B" w14:textId="27D175A9" w:rsidR="0060322E" w:rsidRPr="00860B1B" w:rsidRDefault="00540FDF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396DE4" w14:paraId="49B81C80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27C0B290" w14:textId="6B603FA7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M</w:t>
            </w:r>
          </w:p>
        </w:tc>
        <w:tc>
          <w:tcPr>
            <w:tcW w:w="2304" w:type="dxa"/>
          </w:tcPr>
          <w:p w14:paraId="453E8958" w14:textId="440FA10A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PRA</w:t>
            </w:r>
          </w:p>
          <w:p w14:paraId="6D54B0EE" w14:textId="26A1C34B" w:rsidR="00DD771B" w:rsidRPr="00860B1B" w:rsidRDefault="00DD771B" w:rsidP="00860B1B">
            <w:pPr>
              <w:pStyle w:val="Odstavecseseznamem"/>
              <w:numPr>
                <w:ilvl w:val="0"/>
                <w:numId w:val="7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Generalizovaná</w:t>
            </w:r>
          </w:p>
          <w:p w14:paraId="268F0C2A" w14:textId="26CDD2BD" w:rsidR="00DD771B" w:rsidRPr="00860B1B" w:rsidRDefault="00DD771B" w:rsidP="00860B1B">
            <w:pPr>
              <w:pStyle w:val="Odstavecseseznamem"/>
              <w:numPr>
                <w:ilvl w:val="0"/>
                <w:numId w:val="7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PRA – 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prcd</w:t>
            </w:r>
            <w:proofErr w:type="spellEnd"/>
          </w:p>
        </w:tc>
        <w:tc>
          <w:tcPr>
            <w:tcW w:w="2120" w:type="dxa"/>
          </w:tcPr>
          <w:p w14:paraId="6ECAAA01" w14:textId="411A62DE" w:rsidR="0060322E" w:rsidRPr="00860B1B" w:rsidRDefault="00396DE4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2. Mutace v 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prcd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genu</w:t>
            </w:r>
          </w:p>
          <w:p w14:paraId="58D27688" w14:textId="7A0999BE" w:rsidR="00396DE4" w:rsidRPr="00860B1B" w:rsidRDefault="00396DE4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Změny na fundu od </w:t>
            </w:r>
            <w:proofErr w:type="gram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stáří  2</w:t>
            </w:r>
            <w:proofErr w:type="gram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– 4 let</w:t>
            </w:r>
          </w:p>
        </w:tc>
        <w:tc>
          <w:tcPr>
            <w:tcW w:w="2020" w:type="dxa"/>
          </w:tcPr>
          <w:p w14:paraId="1D1A1FFE" w14:textId="3AF6E6E4" w:rsidR="00396DE4" w:rsidRPr="00860B1B" w:rsidRDefault="00860B1B" w:rsidP="00860B1B">
            <w:pPr>
              <w:pStyle w:val="Odstavecseseznamem"/>
              <w:numPr>
                <w:ilvl w:val="0"/>
                <w:numId w:val="9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</w:t>
            </w:r>
            <w:r w:rsidR="008D3516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Aut</w:t>
            </w:r>
            <w:r w:rsidR="00396DE4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ozomáln</w:t>
            </w:r>
            <w:r w:rsidR="008D3516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ě recesivní dědičnost, test ANO</w:t>
            </w:r>
          </w:p>
        </w:tc>
        <w:tc>
          <w:tcPr>
            <w:tcW w:w="2009" w:type="dxa"/>
          </w:tcPr>
          <w:p w14:paraId="0E4A0BEC" w14:textId="50DA1D76" w:rsidR="0060322E" w:rsidRPr="00860B1B" w:rsidRDefault="00396DE4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396DE4" w14:paraId="16C2E531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395196DA" w14:textId="7A0B2C5C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N</w:t>
            </w:r>
          </w:p>
        </w:tc>
        <w:tc>
          <w:tcPr>
            <w:tcW w:w="2304" w:type="dxa"/>
          </w:tcPr>
          <w:p w14:paraId="0A14F33A" w14:textId="554AF843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Dědičné retinální onemocnění (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Stargardt´s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disease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)</w:t>
            </w:r>
          </w:p>
        </w:tc>
        <w:tc>
          <w:tcPr>
            <w:tcW w:w="2120" w:type="dxa"/>
          </w:tcPr>
          <w:p w14:paraId="60C3BD3A" w14:textId="3823052C" w:rsidR="0060322E" w:rsidRPr="00860B1B" w:rsidRDefault="00396DE4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Mutace v ABCA4 genu</w:t>
            </w:r>
          </w:p>
        </w:tc>
        <w:tc>
          <w:tcPr>
            <w:tcW w:w="2020" w:type="dxa"/>
          </w:tcPr>
          <w:p w14:paraId="503F4D02" w14:textId="0055B718" w:rsidR="0060322E" w:rsidRPr="00860B1B" w:rsidRDefault="00396DE4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Autozomálně recesivní dědičnost</w:t>
            </w:r>
          </w:p>
        </w:tc>
        <w:tc>
          <w:tcPr>
            <w:tcW w:w="2009" w:type="dxa"/>
          </w:tcPr>
          <w:p w14:paraId="277A37FE" w14:textId="735DCFE2" w:rsidR="0060322E" w:rsidRPr="00860B1B" w:rsidRDefault="00396DE4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396DE4" w14:paraId="58A16778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5E28B83B" w14:textId="53D7BE38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O</w:t>
            </w:r>
          </w:p>
        </w:tc>
        <w:tc>
          <w:tcPr>
            <w:tcW w:w="2304" w:type="dxa"/>
          </w:tcPr>
          <w:p w14:paraId="5B3098DB" w14:textId="4194FA5F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Achromatopsie typu 2 (denní slepota)</w:t>
            </w:r>
          </w:p>
        </w:tc>
        <w:tc>
          <w:tcPr>
            <w:tcW w:w="2120" w:type="dxa"/>
          </w:tcPr>
          <w:p w14:paraId="3C4C2A85" w14:textId="2C4FC00F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Mutace v CNGA3 genu</w:t>
            </w:r>
          </w:p>
          <w:p w14:paraId="3B2D4B68" w14:textId="77777777" w:rsidR="00DD771B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Fotofobie, ve věku </w:t>
            </w:r>
            <w:proofErr w:type="gram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8 – 10</w:t>
            </w:r>
            <w:proofErr w:type="gram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týdnů</w:t>
            </w:r>
          </w:p>
          <w:p w14:paraId="7264F933" w14:textId="0A87B806" w:rsidR="00DD771B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Denní slepota</w:t>
            </w:r>
          </w:p>
        </w:tc>
        <w:tc>
          <w:tcPr>
            <w:tcW w:w="2020" w:type="dxa"/>
          </w:tcPr>
          <w:p w14:paraId="26B90C18" w14:textId="13AB76FA" w:rsidR="00DD771B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Autozomálně recesivní dědičnost</w:t>
            </w:r>
          </w:p>
        </w:tc>
        <w:tc>
          <w:tcPr>
            <w:tcW w:w="2009" w:type="dxa"/>
          </w:tcPr>
          <w:p w14:paraId="2411C438" w14:textId="7E165FD9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396DE4" w14:paraId="64F2FB0E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063108C1" w14:textId="77A3A57E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P</w:t>
            </w:r>
          </w:p>
        </w:tc>
        <w:tc>
          <w:tcPr>
            <w:tcW w:w="2304" w:type="dxa"/>
          </w:tcPr>
          <w:p w14:paraId="44186172" w14:textId="77777777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  <w:p w14:paraId="765F20A3" w14:textId="77777777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  <w:p w14:paraId="4D54A324" w14:textId="34002286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Retinální dysplazie (bez skeletálních defektů)</w:t>
            </w:r>
          </w:p>
          <w:p w14:paraId="45853C0F" w14:textId="04393005" w:rsidR="00DD771B" w:rsidRPr="00860B1B" w:rsidRDefault="00DD771B" w:rsidP="00860B1B">
            <w:pPr>
              <w:pStyle w:val="Odstavecseseznamem"/>
              <w:numPr>
                <w:ilvl w:val="0"/>
                <w:numId w:val="8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Foldy</w:t>
            </w:r>
            <w:proofErr w:type="spellEnd"/>
          </w:p>
          <w:p w14:paraId="22298B43" w14:textId="20F3F248" w:rsidR="00DD771B" w:rsidRPr="00860B1B" w:rsidRDefault="00DD771B" w:rsidP="00860B1B">
            <w:pPr>
              <w:pStyle w:val="Odstavecseseznamem"/>
              <w:numPr>
                <w:ilvl w:val="0"/>
                <w:numId w:val="8"/>
              </w:num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Geografická</w:t>
            </w:r>
          </w:p>
        </w:tc>
        <w:tc>
          <w:tcPr>
            <w:tcW w:w="2120" w:type="dxa"/>
          </w:tcPr>
          <w:p w14:paraId="2EF2F230" w14:textId="49A26C0D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1.Mutace v COL9A3 genu</w:t>
            </w:r>
          </w:p>
          <w:p w14:paraId="5ACB4B66" w14:textId="77777777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  <w:p w14:paraId="302C9055" w14:textId="77181BE4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2. 3 formy:</w:t>
            </w:r>
          </w:p>
          <w:p w14:paraId="343A8D4A" w14:textId="45860F5C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Geografická a totální RD </w:t>
            </w:r>
            <w:r w:rsidR="008D3516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s</w:t>
            </w: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pojena s pošk</w:t>
            </w:r>
            <w:r w:rsidR="008D3516"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o</w:t>
            </w: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zením zraku a slepotou</w:t>
            </w:r>
          </w:p>
          <w:p w14:paraId="6D984661" w14:textId="72F2EC9E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Totální RD</w:t>
            </w:r>
          </w:p>
          <w:p w14:paraId="2ED05731" w14:textId="6C6C4DBA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Mírné formy RD</w:t>
            </w:r>
          </w:p>
        </w:tc>
        <w:tc>
          <w:tcPr>
            <w:tcW w:w="2020" w:type="dxa"/>
          </w:tcPr>
          <w:p w14:paraId="1A2E8E71" w14:textId="32292AA6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1 i 2</w:t>
            </w:r>
          </w:p>
          <w:p w14:paraId="09ADC214" w14:textId="55B37055" w:rsidR="0060322E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Předpokládá se autozomálně recesivní dědičnost</w:t>
            </w:r>
          </w:p>
        </w:tc>
        <w:tc>
          <w:tcPr>
            <w:tcW w:w="2009" w:type="dxa"/>
          </w:tcPr>
          <w:p w14:paraId="7747391A" w14:textId="11EEBACE" w:rsidR="0060322E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  <w:p w14:paraId="69FB337C" w14:textId="0E812969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U 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foldů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na zvážení v případě normálního DNA testu</w:t>
            </w:r>
          </w:p>
        </w:tc>
      </w:tr>
      <w:tr w:rsidR="00396DE4" w14:paraId="610B10FF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3EDC4612" w14:textId="0A6C8A2A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Q</w:t>
            </w:r>
          </w:p>
        </w:tc>
        <w:tc>
          <w:tcPr>
            <w:tcW w:w="2304" w:type="dxa"/>
          </w:tcPr>
          <w:p w14:paraId="15FF157F" w14:textId="77777777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  <w:p w14:paraId="75E86514" w14:textId="77777777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  <w:p w14:paraId="1CD4A118" w14:textId="0C1E59F2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Retinální dysplazie se skeletálními defekty</w:t>
            </w:r>
          </w:p>
          <w:p w14:paraId="45A2662B" w14:textId="036D4041" w:rsidR="00DD771B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Foldy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, geografická dysplazie, ablace</w:t>
            </w:r>
          </w:p>
          <w:p w14:paraId="237901B9" w14:textId="1146BEF4" w:rsidR="00DD771B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= 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okuloskeletální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dysplazie nebo 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dwarfismus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s RD typu 1</w:t>
            </w:r>
          </w:p>
        </w:tc>
        <w:tc>
          <w:tcPr>
            <w:tcW w:w="2120" w:type="dxa"/>
          </w:tcPr>
          <w:p w14:paraId="174BEA32" w14:textId="6218591A" w:rsidR="008D3516" w:rsidRPr="00860B1B" w:rsidRDefault="008D3516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Mutace v COL9A3 genu</w:t>
            </w:r>
          </w:p>
          <w:p w14:paraId="1A465587" w14:textId="77777777" w:rsidR="008D3516" w:rsidRPr="00860B1B" w:rsidRDefault="008D3516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</w:p>
          <w:p w14:paraId="08DDFAD0" w14:textId="77777777" w:rsidR="0060322E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Autozomálně dominantní homozygoti mají krátké přední končetiny s 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valgus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 deformitou</w:t>
            </w:r>
          </w:p>
          <w:p w14:paraId="7443E03C" w14:textId="5B1F18B4" w:rsidR="00CD3BB8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 xml:space="preserve">Oční defekty: katarakta, retinální </w:t>
            </w:r>
            <w:proofErr w:type="spellStart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foldy</w:t>
            </w:r>
            <w:proofErr w:type="spellEnd"/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/multifokální RD, degenerace sklivce a ablace sítnice</w:t>
            </w:r>
          </w:p>
        </w:tc>
        <w:tc>
          <w:tcPr>
            <w:tcW w:w="2020" w:type="dxa"/>
          </w:tcPr>
          <w:p w14:paraId="6AFE4951" w14:textId="70971AD6" w:rsidR="0060322E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Autozomálně recesivní s nekompletní dominancí pro oči</w:t>
            </w:r>
          </w:p>
        </w:tc>
        <w:tc>
          <w:tcPr>
            <w:tcW w:w="2009" w:type="dxa"/>
          </w:tcPr>
          <w:p w14:paraId="384F9B71" w14:textId="5A8C2657" w:rsidR="0060322E" w:rsidRPr="00860B1B" w:rsidRDefault="00CD3BB8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  <w:tr w:rsidR="00396DE4" w14:paraId="2936D209" w14:textId="77777777" w:rsidTr="00327408">
        <w:trPr>
          <w:cantSplit/>
          <w:trHeight w:val="1134"/>
        </w:trPr>
        <w:tc>
          <w:tcPr>
            <w:tcW w:w="693" w:type="dxa"/>
            <w:vAlign w:val="center"/>
          </w:tcPr>
          <w:p w14:paraId="6F65D892" w14:textId="07D55561" w:rsidR="0060322E" w:rsidRDefault="003274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R</w:t>
            </w:r>
          </w:p>
        </w:tc>
        <w:tc>
          <w:tcPr>
            <w:tcW w:w="2304" w:type="dxa"/>
          </w:tcPr>
          <w:p w14:paraId="3132495C" w14:textId="643DD23A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Dystrofie retinálního pigmentového epitelu (RPED)</w:t>
            </w:r>
          </w:p>
        </w:tc>
        <w:tc>
          <w:tcPr>
            <w:tcW w:w="2120" w:type="dxa"/>
          </w:tcPr>
          <w:p w14:paraId="71350CAF" w14:textId="53039E8F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Pozdní nástup v 5 letech</w:t>
            </w:r>
          </w:p>
        </w:tc>
        <w:tc>
          <w:tcPr>
            <w:tcW w:w="2020" w:type="dxa"/>
          </w:tcPr>
          <w:p w14:paraId="1B34939B" w14:textId="05C08E88" w:rsidR="0060322E" w:rsidRPr="00860B1B" w:rsidRDefault="00860B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  <w:tc>
          <w:tcPr>
            <w:tcW w:w="2009" w:type="dxa"/>
          </w:tcPr>
          <w:p w14:paraId="4B0F68DD" w14:textId="2BB0D934" w:rsidR="0060322E" w:rsidRPr="00860B1B" w:rsidRDefault="00DD771B" w:rsidP="00860B1B">
            <w:pPr>
              <w:jc w:val="center"/>
              <w:rPr>
                <w:rFonts w:ascii="Microsoft Sans Serif" w:hAnsi="Microsoft Sans Serif" w:cs="Microsoft Sans Serif"/>
                <w:bCs/>
                <w:sz w:val="22"/>
                <w:szCs w:val="32"/>
              </w:rPr>
            </w:pPr>
            <w:r w:rsidRPr="00860B1B">
              <w:rPr>
                <w:rFonts w:ascii="Microsoft Sans Serif" w:hAnsi="Microsoft Sans Serif" w:cs="Microsoft Sans Serif"/>
                <w:bCs/>
                <w:sz w:val="22"/>
                <w:szCs w:val="32"/>
              </w:rPr>
              <w:t>NE</w:t>
            </w:r>
          </w:p>
        </w:tc>
      </w:tr>
    </w:tbl>
    <w:p w14:paraId="133789D8" w14:textId="19314081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76E90" w14:textId="77777777" w:rsidR="00486BD9" w:rsidRDefault="00486BD9" w:rsidP="000972EF">
      <w:pPr>
        <w:spacing w:after="0" w:line="240" w:lineRule="auto"/>
      </w:pPr>
      <w:r>
        <w:separator/>
      </w:r>
    </w:p>
  </w:endnote>
  <w:endnote w:type="continuationSeparator" w:id="0">
    <w:p w14:paraId="455D0B2D" w14:textId="77777777" w:rsidR="00486BD9" w:rsidRDefault="00486BD9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3D94F" w14:textId="77777777" w:rsidR="00486BD9" w:rsidRDefault="00486BD9" w:rsidP="000972EF">
      <w:pPr>
        <w:spacing w:after="0" w:line="240" w:lineRule="auto"/>
      </w:pPr>
      <w:r>
        <w:separator/>
      </w:r>
    </w:p>
  </w:footnote>
  <w:footnote w:type="continuationSeparator" w:id="0">
    <w:p w14:paraId="1CD52096" w14:textId="77777777" w:rsidR="00486BD9" w:rsidRDefault="00486BD9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C495A"/>
    <w:multiLevelType w:val="hybridMultilevel"/>
    <w:tmpl w:val="9B442B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74780"/>
    <w:multiLevelType w:val="hybridMultilevel"/>
    <w:tmpl w:val="DDF214E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524891"/>
    <w:multiLevelType w:val="hybridMultilevel"/>
    <w:tmpl w:val="5756FB6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AC21FB"/>
    <w:multiLevelType w:val="hybridMultilevel"/>
    <w:tmpl w:val="F2D4440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7165B8"/>
    <w:multiLevelType w:val="hybridMultilevel"/>
    <w:tmpl w:val="6B88B17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7E34C2"/>
    <w:multiLevelType w:val="hybridMultilevel"/>
    <w:tmpl w:val="7794CBC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432A32"/>
    <w:multiLevelType w:val="hybridMultilevel"/>
    <w:tmpl w:val="E7EE30C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C26C46"/>
    <w:multiLevelType w:val="hybridMultilevel"/>
    <w:tmpl w:val="C2DE547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16303B"/>
    <w:multiLevelType w:val="hybridMultilevel"/>
    <w:tmpl w:val="3740129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4E0594"/>
    <w:multiLevelType w:val="hybridMultilevel"/>
    <w:tmpl w:val="F086D7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4259">
    <w:abstractNumId w:val="7"/>
  </w:num>
  <w:num w:numId="2" w16cid:durableId="1431700072">
    <w:abstractNumId w:val="8"/>
  </w:num>
  <w:num w:numId="3" w16cid:durableId="328027416">
    <w:abstractNumId w:val="9"/>
  </w:num>
  <w:num w:numId="4" w16cid:durableId="917128782">
    <w:abstractNumId w:val="3"/>
  </w:num>
  <w:num w:numId="5" w16cid:durableId="239945223">
    <w:abstractNumId w:val="5"/>
  </w:num>
  <w:num w:numId="6" w16cid:durableId="2085030879">
    <w:abstractNumId w:val="2"/>
  </w:num>
  <w:num w:numId="7" w16cid:durableId="754983667">
    <w:abstractNumId w:val="4"/>
  </w:num>
  <w:num w:numId="8" w16cid:durableId="104547040">
    <w:abstractNumId w:val="6"/>
  </w:num>
  <w:num w:numId="9" w16cid:durableId="313726490">
    <w:abstractNumId w:val="1"/>
  </w:num>
  <w:num w:numId="10" w16cid:durableId="164091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0E7946"/>
    <w:rsid w:val="00161F3B"/>
    <w:rsid w:val="002206AC"/>
    <w:rsid w:val="00327408"/>
    <w:rsid w:val="00384979"/>
    <w:rsid w:val="00396DE4"/>
    <w:rsid w:val="00402988"/>
    <w:rsid w:val="00486BD9"/>
    <w:rsid w:val="004C1DA7"/>
    <w:rsid w:val="00540FDF"/>
    <w:rsid w:val="0060322E"/>
    <w:rsid w:val="00655705"/>
    <w:rsid w:val="006A6FB0"/>
    <w:rsid w:val="006A79EA"/>
    <w:rsid w:val="006B002F"/>
    <w:rsid w:val="007A315C"/>
    <w:rsid w:val="00860B1B"/>
    <w:rsid w:val="00865185"/>
    <w:rsid w:val="008B7FC9"/>
    <w:rsid w:val="008D3516"/>
    <w:rsid w:val="00994F0B"/>
    <w:rsid w:val="00A1193A"/>
    <w:rsid w:val="00A317E5"/>
    <w:rsid w:val="00A32691"/>
    <w:rsid w:val="00C13DEF"/>
    <w:rsid w:val="00C36439"/>
    <w:rsid w:val="00CD3BB8"/>
    <w:rsid w:val="00CF199B"/>
    <w:rsid w:val="00DD771B"/>
    <w:rsid w:val="00DF609E"/>
    <w:rsid w:val="00EC16FC"/>
    <w:rsid w:val="00F9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docId w15:val="{9D618823-68EB-4DA4-8ADF-8A6D3ED6A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03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32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DB5B0-3E07-4AE0-90DB-A37F5F4E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7</TotalTime>
  <Pages>3</Pages>
  <Words>341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4</cp:revision>
  <dcterms:created xsi:type="dcterms:W3CDTF">2025-01-11T09:14:00Z</dcterms:created>
  <dcterms:modified xsi:type="dcterms:W3CDTF">2025-04-09T20:57:00Z</dcterms:modified>
</cp:coreProperties>
</file>